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EFDE7" w14:textId="77777777" w:rsidR="00FD6869" w:rsidRDefault="00FD6869"/>
    <w:p w14:paraId="1C7438A6" w14:textId="426DCB67" w:rsidR="00275F0A" w:rsidRPr="00275F0A" w:rsidRDefault="00275F0A" w:rsidP="00275F0A">
      <w:pPr>
        <w:jc w:val="center"/>
        <w:rPr>
          <w:b/>
          <w:bCs/>
          <w:sz w:val="36"/>
          <w:szCs w:val="36"/>
        </w:rPr>
      </w:pPr>
      <w:r w:rsidRPr="00275F0A">
        <w:rPr>
          <w:b/>
          <w:bCs/>
          <w:sz w:val="36"/>
          <w:szCs w:val="36"/>
        </w:rPr>
        <w:t>Residents of East Gores Road and Salmons Lane</w:t>
      </w:r>
    </w:p>
    <w:p w14:paraId="443FD2B0" w14:textId="6BE74AA2" w:rsidR="00CC1983" w:rsidRDefault="00275F0A">
      <w:r>
        <w:t>General</w:t>
      </w:r>
    </w:p>
    <w:p w14:paraId="2F0E838F" w14:textId="77777777" w:rsidR="00CC1983" w:rsidRDefault="00CC1983"/>
    <w:p w14:paraId="1CCD2766" w14:textId="4A63D774" w:rsidR="00CC1983" w:rsidRDefault="00CC1983" w:rsidP="00CC1983">
      <w:r>
        <w:t xml:space="preserve">Nearest Proposed Pylon NO … </w:t>
      </w:r>
      <w:r w:rsidR="00A35DC2">
        <w:t xml:space="preserve">67   68   </w:t>
      </w:r>
      <w:r>
        <w:t>TBO69 &amp; TBO70</w:t>
      </w:r>
    </w:p>
    <w:p w14:paraId="056D32EC" w14:textId="379C9470" w:rsidR="00CC1983" w:rsidRDefault="00A35DC2" w:rsidP="00CC1983">
      <w:r>
        <w:t xml:space="preserve">WAC </w:t>
      </w:r>
      <w:proofErr w:type="gramStart"/>
      <w:r>
        <w:t>EXPLANATION  discussed</w:t>
      </w:r>
      <w:proofErr w:type="gramEnd"/>
      <w:r>
        <w:t xml:space="preserve"> with all the other residents whose comments are attached to this document.</w:t>
      </w:r>
    </w:p>
    <w:p w14:paraId="08D7A9B8" w14:textId="77777777" w:rsidR="00A35DC2" w:rsidRDefault="00A35DC2" w:rsidP="00CC1983"/>
    <w:p w14:paraId="35CC5CB8" w14:textId="202A7242" w:rsidR="00A35DC2" w:rsidRDefault="00A35DC2" w:rsidP="00CC1983">
      <w:r>
        <w:t xml:space="preserve">Landscape </w:t>
      </w:r>
      <w:proofErr w:type="spellStart"/>
      <w:r>
        <w:t>Hegrods</w:t>
      </w:r>
      <w:proofErr w:type="spellEnd"/>
      <w:r>
        <w:t xml:space="preserve"> </w:t>
      </w:r>
      <w:proofErr w:type="gramStart"/>
      <w:r>
        <w:t>Deer  and</w:t>
      </w:r>
      <w:proofErr w:type="gramEnd"/>
      <w:r>
        <w:t xml:space="preserve"> wild life and the Essex way </w:t>
      </w:r>
    </w:p>
    <w:p w14:paraId="49474A6C" w14:textId="77777777" w:rsidR="00CC1983" w:rsidRDefault="00CC1983" w:rsidP="00CC1983">
      <w:r>
        <w:t>1… Long-term Impact on Historical Landscape</w:t>
      </w:r>
    </w:p>
    <w:p w14:paraId="4EFEDE09" w14:textId="77777777" w:rsidR="00CC1983" w:rsidRDefault="00CC1983" w:rsidP="00CC1983">
      <w:r>
        <w:t xml:space="preserve">The proposed electricity pylons will impose a lasting scar on a landscape that has remained largely unaltered for centuries. The area around my property and the adjacent fields and woodlands have maintained their natural and historical character for hundreds of years, contributing to the heritage and continuity of the region. The installation of pylons will permanently disrupt this continuity, altering the landscape for many decades, potentially for a 100 years or more. This enduring industrial presence is incompatible with the historical integrity and rural charm of the area. </w:t>
      </w:r>
    </w:p>
    <w:p w14:paraId="2298E014" w14:textId="77777777" w:rsidR="00CC1983" w:rsidRDefault="00CC1983" w:rsidP="00CC1983">
      <w:r>
        <w:t xml:space="preserve">2… Impact on Heritage and Listed Properties </w:t>
      </w:r>
    </w:p>
    <w:p w14:paraId="5DD92CD1" w14:textId="77777777" w:rsidR="00CC1983" w:rsidRDefault="00CC1983" w:rsidP="00CC1983">
      <w:r>
        <w:t xml:space="preserve">The construction of electricity pylons will adversely affect the setting of both my Grade II listed home and other nearby listed properties. These historic buildings and their surroundings contribute to the cultural heritage of the region, and introducing modern infrastructure will diminish their historic value and the character of the </w:t>
      </w:r>
      <w:proofErr w:type="gramStart"/>
      <w:r>
        <w:t>area .</w:t>
      </w:r>
      <w:proofErr w:type="gramEnd"/>
    </w:p>
    <w:p w14:paraId="6F9927B0" w14:textId="77777777" w:rsidR="00CC1983" w:rsidRDefault="00CC1983" w:rsidP="00CC1983">
      <w:r>
        <w:t xml:space="preserve">3… Ecological and Environmental Damage </w:t>
      </w:r>
    </w:p>
    <w:p w14:paraId="61947C01" w14:textId="77777777" w:rsidR="00CC1983" w:rsidRDefault="00CC1983" w:rsidP="00CC1983">
      <w:r>
        <w:t xml:space="preserve">The proposed pylons and associated construction activities will disturb local wildlife habitats, including those within the fields, hedgerows, and woodland. They will necessitate the destruction of hedgerows and established trees.  The area supports a diverse range of species, and construction could lead to habitat loss, fragmentation, and a decline in biodiversity. </w:t>
      </w:r>
    </w:p>
    <w:p w14:paraId="18660FF4" w14:textId="77777777" w:rsidR="00CC1983" w:rsidRDefault="00CC1983" w:rsidP="00CC1983">
      <w:r>
        <w:t xml:space="preserve">4… Noise and Disturbance During Construction </w:t>
      </w:r>
    </w:p>
    <w:p w14:paraId="1E7EB219" w14:textId="77777777" w:rsidR="00CC1983" w:rsidRDefault="00CC1983" w:rsidP="00CC1983">
      <w:r>
        <w:t xml:space="preserve">The </w:t>
      </w:r>
      <w:proofErr w:type="gramStart"/>
      <w:r>
        <w:t>three to four year</w:t>
      </w:r>
      <w:proofErr w:type="gramEnd"/>
      <w:r>
        <w:t xml:space="preserve"> construction period will result in prolonged noise, damage, and general disruption to the tranquillity of the countryside. This will negatively impact the quality of life for residents and the enjoyment of the natural environment for visitors using the Essex Way. </w:t>
      </w:r>
    </w:p>
    <w:p w14:paraId="7D83343B" w14:textId="77777777" w:rsidR="00CC1983" w:rsidRDefault="00CC1983" w:rsidP="00CC1983">
      <w:r>
        <w:t>5… Impact on Recreational Use</w:t>
      </w:r>
    </w:p>
    <w:p w14:paraId="2D77C2C1" w14:textId="77777777" w:rsidR="00CC1983" w:rsidRDefault="00CC1983" w:rsidP="00CC1983">
      <w:r>
        <w:t xml:space="preserve">The Essex Way is a well-used public footpath that attracts walkers, nature enthusiasts, and tourists. The construction and presence of pylons will significantly diminish the scenic value of this path, potentially reducing its attractiveness to visitors, disturbing pets and horses and impacting the enjoyment local community in general. </w:t>
      </w:r>
    </w:p>
    <w:p w14:paraId="667741C0" w14:textId="77777777" w:rsidR="00CC1983" w:rsidRDefault="00CC1983" w:rsidP="00CC1983">
      <w:r>
        <w:t> </w:t>
      </w:r>
    </w:p>
    <w:p w14:paraId="08224236" w14:textId="77777777" w:rsidR="00CC1983" w:rsidRDefault="00CC1983" w:rsidP="00CC1983">
      <w:r>
        <w:lastRenderedPageBreak/>
        <w:t xml:space="preserve">6… Property Value and Economic Impact </w:t>
      </w:r>
    </w:p>
    <w:p w14:paraId="2552D4D4" w14:textId="77777777" w:rsidR="00CC1983" w:rsidRDefault="00CC1983" w:rsidP="00CC1983">
      <w:r>
        <w:t xml:space="preserve">The introduction of large pylons </w:t>
      </w:r>
      <w:proofErr w:type="gramStart"/>
      <w:r>
        <w:t>in close proximity to</w:t>
      </w:r>
      <w:proofErr w:type="gramEnd"/>
      <w:r>
        <w:t xml:space="preserve"> residential properties is likely to lead to a decrease in property values. This economic impact will affect homeowners and could reduce the overall desirability of the area for future residents and investors. </w:t>
      </w:r>
    </w:p>
    <w:p w14:paraId="75BBA03B" w14:textId="77777777" w:rsidR="00CC1983" w:rsidRDefault="00CC1983" w:rsidP="00CC1983">
      <w:r>
        <w:t>7… Local wildlife and their habitats</w:t>
      </w:r>
    </w:p>
    <w:p w14:paraId="39FEE1C2" w14:textId="77777777" w:rsidR="00CC1983" w:rsidRDefault="00CC1983" w:rsidP="00CC1983">
      <w:r>
        <w:t xml:space="preserve">There are studies showing the impact of pylons and other power lines on wildlife such as wild bird, especially birds of prey.  Those in the </w:t>
      </w:r>
      <w:proofErr w:type="spellStart"/>
      <w:r>
        <w:t>vacinity</w:t>
      </w:r>
      <w:proofErr w:type="spellEnd"/>
      <w:r>
        <w:t xml:space="preserve"> of my home are Common Buzzards, Red Kites and Barn Owls and are particularly vulnerable to collisions with power lines. These birds often hunt in open fields where pylons and power lines are erected, increasing the risk of fatal collisions.</w:t>
      </w:r>
    </w:p>
    <w:p w14:paraId="02279FBB" w14:textId="77777777" w:rsidR="00CC1983" w:rsidRDefault="00CC1983" w:rsidP="00CC1983">
      <w:r>
        <w:t>Reference: Study by the Royal Society for the Protection of Birds (RSPB)</w:t>
      </w:r>
    </w:p>
    <w:p w14:paraId="45276AA7" w14:textId="77777777" w:rsidR="00CC1983" w:rsidRDefault="00CC1983" w:rsidP="00CC1983">
      <w:r>
        <w:t>Impacts to bats is also a harm to be considered as these like to hunt for insects beside woodland which will be close to the path of the pylons</w:t>
      </w:r>
    </w:p>
    <w:p w14:paraId="14335879" w14:textId="77777777" w:rsidR="00CC1983" w:rsidRDefault="00CC1983" w:rsidP="00CC1983">
      <w:r>
        <w:t xml:space="preserve">8… Alternative Solutions Not Considered: </w:t>
      </w:r>
    </w:p>
    <w:p w14:paraId="10D5CF3C" w14:textId="30CF6A36" w:rsidR="00CC1983" w:rsidRDefault="00CC1983" w:rsidP="00CC1983">
      <w:r>
        <w:t>No plan has been proposed let alone studied into</w:t>
      </w:r>
      <w:r w:rsidR="00A35DC2">
        <w:t xml:space="preserve"> a fully integrated offshore grid   from wind farm to London   </w:t>
      </w:r>
      <w:r>
        <w:t xml:space="preserve"> the use of Undersea cables which would have </w:t>
      </w:r>
      <w:proofErr w:type="gramStart"/>
      <w:r>
        <w:t>a number of</w:t>
      </w:r>
      <w:proofErr w:type="gramEnd"/>
      <w:r>
        <w:t xml:space="preserve"> key advantages </w:t>
      </w:r>
    </w:p>
    <w:p w14:paraId="757BE9E4" w14:textId="77777777" w:rsidR="00CC1983" w:rsidRDefault="00CC1983" w:rsidP="00CC1983">
      <w:r>
        <w:tab/>
        <w:t>a. It would eliminate the visual impact of towering pylons, preserving the unspoiled views and natural beauty of the countryside. This approach saves the historical and aesthetic value of the landscape for future generations and keeps the names of the pylon proponents out of the annals of history as defilers of the countryside.</w:t>
      </w:r>
    </w:p>
    <w:p w14:paraId="2DC8B967" w14:textId="77777777" w:rsidR="00CC1983" w:rsidRDefault="00CC1983" w:rsidP="00CC1983">
      <w:r>
        <w:tab/>
        <w:t>b. Minimize Environmental Disruption: Installing cables undersea reduces the need for extensive land excavation and the destruction of habitats. This method protects local wildlife and their habitats, maintaining the biodiversity and ecological integrity of the area.</w:t>
      </w:r>
    </w:p>
    <w:p w14:paraId="087D7BB7" w14:textId="77777777" w:rsidR="00CC1983" w:rsidRDefault="00CC1983" w:rsidP="00CC1983">
      <w:r>
        <w:tab/>
      </w:r>
      <w:proofErr w:type="spellStart"/>
      <w:proofErr w:type="gramStart"/>
      <w:r>
        <w:t>c..Reduction</w:t>
      </w:r>
      <w:proofErr w:type="spellEnd"/>
      <w:proofErr w:type="gramEnd"/>
      <w:r>
        <w:t xml:space="preserve"> of Construction Impact: The construction of undersea cables is less intrusive, impacts no citizens, minimises or in fact almost </w:t>
      </w:r>
      <w:proofErr w:type="spellStart"/>
      <w:r>
        <w:t>elimates</w:t>
      </w:r>
      <w:proofErr w:type="spellEnd"/>
      <w:r>
        <w:t xml:space="preserve"> disruption due to construction.</w:t>
      </w:r>
    </w:p>
    <w:p w14:paraId="50FFC00B" w14:textId="77777777" w:rsidR="00CC1983" w:rsidRDefault="00CC1983" w:rsidP="00CC1983">
      <w:r>
        <w:tab/>
        <w:t xml:space="preserve">d. Longevity and Durability: Undersea cables are designed to be durable and have a long operational lifespan with less maintenance compared to overhead pylons, which can suffer from weather-related wear and tear and require regular </w:t>
      </w:r>
      <w:proofErr w:type="spellStart"/>
      <w:proofErr w:type="gramStart"/>
      <w:r>
        <w:t>upkeep.causing</w:t>
      </w:r>
      <w:proofErr w:type="spellEnd"/>
      <w:proofErr w:type="gramEnd"/>
      <w:r>
        <w:t xml:space="preserve"> more ongoing local </w:t>
      </w:r>
      <w:proofErr w:type="spellStart"/>
      <w:r>
        <w:t>distruption</w:t>
      </w:r>
      <w:proofErr w:type="spellEnd"/>
      <w:r>
        <w:t>.</w:t>
      </w:r>
    </w:p>
    <w:p w14:paraId="7E775868" w14:textId="77777777" w:rsidR="00CC1983" w:rsidRDefault="00CC1983" w:rsidP="00CC1983">
      <w:r>
        <w:tab/>
        <w:t>e. Economic Considerations: While initially more expensive, undersea cables can prove to be more cost-effective in the long run due to reduced maintenance and the avoidance of potential property devaluation caused by unsightly pylons.</w:t>
      </w:r>
    </w:p>
    <w:p w14:paraId="43879BFF" w14:textId="77777777" w:rsidR="00CC1983" w:rsidRDefault="00CC1983" w:rsidP="00CC1983">
      <w:r>
        <w:tab/>
        <w:t xml:space="preserve">f. Future-Proofing: Investing in undersea cables demonstrates a commitment to modern, sustainable infrastructure solutions that can adapt to future technological advancements and energy demands without compromising the environment or heritage." </w:t>
      </w:r>
    </w:p>
    <w:p w14:paraId="4478562F" w14:textId="77777777" w:rsidR="00CC1983" w:rsidRDefault="00CC1983" w:rsidP="00CC1983">
      <w:r>
        <w:t xml:space="preserve">9… Alternative Solutions Not Considered 2: </w:t>
      </w:r>
    </w:p>
    <w:p w14:paraId="578F2D07" w14:textId="77777777" w:rsidR="00CC1983" w:rsidRDefault="00CC1983" w:rsidP="00CC1983">
      <w:r>
        <w:lastRenderedPageBreak/>
        <w:t>There is concern that the alternative, less intrusive solution of underground cables, has not been fully considered or explored. An underground option would mitigate many of the visual and environmental impacts associated with overhead pylons.</w:t>
      </w:r>
    </w:p>
    <w:p w14:paraId="2ABF4B39" w14:textId="77777777" w:rsidR="00CC1983" w:rsidRDefault="00CC1983" w:rsidP="00CC1983"/>
    <w:p w14:paraId="70A6FB2F" w14:textId="77777777" w:rsidR="00CC1983" w:rsidRDefault="00CC1983"/>
    <w:sectPr w:rsidR="00CC19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83"/>
    <w:rsid w:val="00275F0A"/>
    <w:rsid w:val="003B1E00"/>
    <w:rsid w:val="005F2BCE"/>
    <w:rsid w:val="00686926"/>
    <w:rsid w:val="00753F3C"/>
    <w:rsid w:val="00827993"/>
    <w:rsid w:val="0091772F"/>
    <w:rsid w:val="009D1120"/>
    <w:rsid w:val="00A35DC2"/>
    <w:rsid w:val="00BC1886"/>
    <w:rsid w:val="00CC1983"/>
    <w:rsid w:val="00DE780B"/>
    <w:rsid w:val="00FD6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4BF32"/>
  <w15:chartTrackingRefBased/>
  <w15:docId w15:val="{CCFF7995-5A3C-4652-AEFE-A47D34CDB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19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19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19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19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19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19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19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19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19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9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19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19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19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19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19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19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19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1983"/>
    <w:rPr>
      <w:rFonts w:eastAsiaTheme="majorEastAsia" w:cstheme="majorBidi"/>
      <w:color w:val="272727" w:themeColor="text1" w:themeTint="D8"/>
    </w:rPr>
  </w:style>
  <w:style w:type="paragraph" w:styleId="Title">
    <w:name w:val="Title"/>
    <w:basedOn w:val="Normal"/>
    <w:next w:val="Normal"/>
    <w:link w:val="TitleChar"/>
    <w:uiPriority w:val="10"/>
    <w:qFormat/>
    <w:rsid w:val="00CC19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9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9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19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1983"/>
    <w:pPr>
      <w:spacing w:before="160"/>
      <w:jc w:val="center"/>
    </w:pPr>
    <w:rPr>
      <w:i/>
      <w:iCs/>
      <w:color w:val="404040" w:themeColor="text1" w:themeTint="BF"/>
    </w:rPr>
  </w:style>
  <w:style w:type="character" w:customStyle="1" w:styleId="QuoteChar">
    <w:name w:val="Quote Char"/>
    <w:basedOn w:val="DefaultParagraphFont"/>
    <w:link w:val="Quote"/>
    <w:uiPriority w:val="29"/>
    <w:rsid w:val="00CC1983"/>
    <w:rPr>
      <w:i/>
      <w:iCs/>
      <w:color w:val="404040" w:themeColor="text1" w:themeTint="BF"/>
    </w:rPr>
  </w:style>
  <w:style w:type="paragraph" w:styleId="ListParagraph">
    <w:name w:val="List Paragraph"/>
    <w:basedOn w:val="Normal"/>
    <w:uiPriority w:val="34"/>
    <w:qFormat/>
    <w:rsid w:val="00CC1983"/>
    <w:pPr>
      <w:ind w:left="720"/>
      <w:contextualSpacing/>
    </w:pPr>
  </w:style>
  <w:style w:type="character" w:styleId="IntenseEmphasis">
    <w:name w:val="Intense Emphasis"/>
    <w:basedOn w:val="DefaultParagraphFont"/>
    <w:uiPriority w:val="21"/>
    <w:qFormat/>
    <w:rsid w:val="00CC1983"/>
    <w:rPr>
      <w:i/>
      <w:iCs/>
      <w:color w:val="0F4761" w:themeColor="accent1" w:themeShade="BF"/>
    </w:rPr>
  </w:style>
  <w:style w:type="paragraph" w:styleId="IntenseQuote">
    <w:name w:val="Intense Quote"/>
    <w:basedOn w:val="Normal"/>
    <w:next w:val="Normal"/>
    <w:link w:val="IntenseQuoteChar"/>
    <w:uiPriority w:val="30"/>
    <w:qFormat/>
    <w:rsid w:val="00CC19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1983"/>
    <w:rPr>
      <w:i/>
      <w:iCs/>
      <w:color w:val="0F4761" w:themeColor="accent1" w:themeShade="BF"/>
    </w:rPr>
  </w:style>
  <w:style w:type="character" w:styleId="IntenseReference">
    <w:name w:val="Intense Reference"/>
    <w:basedOn w:val="DefaultParagraphFont"/>
    <w:uiPriority w:val="32"/>
    <w:qFormat/>
    <w:rsid w:val="00CC19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Coy</dc:creator>
  <cp:keywords/>
  <dc:description/>
  <cp:lastModifiedBy>Adele Warnes Great Tey Parish council</cp:lastModifiedBy>
  <cp:revision>2</cp:revision>
  <dcterms:created xsi:type="dcterms:W3CDTF">2024-07-08T10:04:00Z</dcterms:created>
  <dcterms:modified xsi:type="dcterms:W3CDTF">2024-07-08T10:04:00Z</dcterms:modified>
</cp:coreProperties>
</file>